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C4FB7" w14:textId="55D69198" w:rsidR="003558CD" w:rsidRPr="00F84453" w:rsidRDefault="005340E3" w:rsidP="006A6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4453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5C3AB" wp14:editId="4BF0571B">
                <wp:simplePos x="0" y="0"/>
                <wp:positionH relativeFrom="column">
                  <wp:posOffset>5024120</wp:posOffset>
                </wp:positionH>
                <wp:positionV relativeFrom="paragraph">
                  <wp:posOffset>197485</wp:posOffset>
                </wp:positionV>
                <wp:extent cx="1504950" cy="977265"/>
                <wp:effectExtent l="0" t="0" r="19050" b="1333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DC55A" w14:textId="77777777" w:rsidR="00F42515" w:rsidRPr="004245FB" w:rsidRDefault="00F42515" w:rsidP="00F42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14:paraId="70690C79" w14:textId="77777777" w:rsidR="00F42515" w:rsidRPr="004245FB" w:rsidRDefault="00F42515" w:rsidP="00F42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245FB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Pressekontakt</w:t>
                            </w:r>
                          </w:p>
                          <w:p w14:paraId="09107027" w14:textId="77777777" w:rsidR="00F42515" w:rsidRPr="004245FB" w:rsidRDefault="004245FB" w:rsidP="00F42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245FB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Kathrin Reimer</w:t>
                            </w:r>
                          </w:p>
                          <w:p w14:paraId="56AB34C0" w14:textId="77777777" w:rsidR="00F42515" w:rsidRPr="004245FB" w:rsidRDefault="00F42515" w:rsidP="00F42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245FB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>T: +49 721 3720 2309</w:t>
                            </w:r>
                          </w:p>
                          <w:p w14:paraId="01138684" w14:textId="77777777" w:rsidR="00F42515" w:rsidRPr="004245FB" w:rsidRDefault="004245FB" w:rsidP="00F42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245FB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>F: +49 721 372099</w:t>
                            </w:r>
                            <w:r w:rsidR="00504825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="00935D29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>230</w:t>
                            </w:r>
                            <w:r w:rsidR="00F42515" w:rsidRPr="004245FB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>9</w:t>
                            </w:r>
                          </w:p>
                          <w:p w14:paraId="651C247B" w14:textId="77777777" w:rsidR="00F42515" w:rsidRPr="004245FB" w:rsidRDefault="004245FB" w:rsidP="00F425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45FB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>kathrin.reimer@messe-karlsruhe.de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3086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95.6pt;margin-top:15.55pt;width:118.5pt;height:7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">
                <v:textbox>
                  <w:txbxContent>
                    <w:p w:rsidR="00F42515" w:rsidRPr="004245FB" w:rsidRDefault="00F42515" w:rsidP="00F42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F42515" w:rsidRPr="004245FB" w:rsidRDefault="00F42515" w:rsidP="00F42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  <w:r w:rsidRPr="004245FB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  <w:t>Pressekontakt</w:t>
                      </w:r>
                    </w:p>
                    <w:p w:rsidR="00F42515" w:rsidRPr="004245FB" w:rsidRDefault="004245FB" w:rsidP="00F42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  <w:r w:rsidRPr="004245FB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  <w:t>Kathrin Reimer</w:t>
                      </w:r>
                    </w:p>
                    <w:p w:rsidR="00F42515" w:rsidRPr="004245FB" w:rsidRDefault="00F42515" w:rsidP="00F42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</w:pPr>
                      <w:r w:rsidRPr="004245FB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>T: +49 721 3720 2309</w:t>
                      </w:r>
                    </w:p>
                    <w:p w:rsidR="00F42515" w:rsidRPr="004245FB" w:rsidRDefault="004245FB" w:rsidP="00F42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</w:pPr>
                      <w:r w:rsidRPr="004245FB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>F: +49 721 372099</w:t>
                      </w:r>
                      <w:r w:rsidR="00504825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="00935D29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>230</w:t>
                      </w:r>
                      <w:r w:rsidR="00F42515" w:rsidRPr="004245FB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>9</w:t>
                      </w:r>
                    </w:p>
                    <w:p w:rsidR="00F42515" w:rsidRPr="004245FB" w:rsidRDefault="004245FB" w:rsidP="00F42515">
                      <w:pPr>
                        <w:rPr>
                          <w:rFonts w:ascii="Arial" w:hAnsi="Arial" w:cs="Arial"/>
                        </w:rPr>
                      </w:pPr>
                      <w:r w:rsidRPr="004245FB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>kathrin.reimer@messe-karlsruhe.de</w:t>
                      </w:r>
                    </w:p>
                  </w:txbxContent>
                </v:textbox>
              </v:shape>
            </w:pict>
          </mc:Fallback>
        </mc:AlternateContent>
      </w:r>
      <w:r w:rsidR="0037252F" w:rsidRPr="00F84453">
        <w:rPr>
          <w:rFonts w:ascii="Arial" w:hAnsi="Arial" w:cs="Arial"/>
          <w:b/>
          <w:sz w:val="28"/>
          <w:szCs w:val="28"/>
        </w:rPr>
        <w:t xml:space="preserve">Klassentreffen der Branche: Zum </w:t>
      </w:r>
      <w:r w:rsidR="004B1FC7" w:rsidRPr="00F84453">
        <w:rPr>
          <w:rFonts w:ascii="Arial" w:hAnsi="Arial" w:cs="Arial"/>
          <w:b/>
          <w:sz w:val="28"/>
          <w:szCs w:val="28"/>
        </w:rPr>
        <w:t xml:space="preserve">27. Karlsruher Deponie- und Altlastenseminar </w:t>
      </w:r>
      <w:r w:rsidR="0037252F" w:rsidRPr="00F84453">
        <w:rPr>
          <w:rFonts w:ascii="Arial" w:hAnsi="Arial" w:cs="Arial"/>
          <w:b/>
          <w:sz w:val="28"/>
          <w:szCs w:val="28"/>
        </w:rPr>
        <w:t>werden 500 Teilnehmer erwartet</w:t>
      </w:r>
    </w:p>
    <w:p w14:paraId="15B34036" w14:textId="77777777" w:rsidR="00BB52A7" w:rsidRPr="00F84453" w:rsidRDefault="00BB52A7" w:rsidP="006A6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BE4519C" w14:textId="42A48651" w:rsidR="00DE6882" w:rsidRPr="00F84453" w:rsidRDefault="00D00E3C" w:rsidP="00CD505C">
      <w:pPr>
        <w:jc w:val="both"/>
        <w:rPr>
          <w:rFonts w:ascii="Arial" w:hAnsi="Arial" w:cs="Arial"/>
        </w:rPr>
      </w:pPr>
      <w:r w:rsidRPr="00F84453">
        <w:rPr>
          <w:rFonts w:ascii="Arial" w:hAnsi="Arial" w:cs="Arial"/>
          <w:b/>
        </w:rPr>
        <w:t xml:space="preserve">Karlsruhe, </w:t>
      </w:r>
      <w:r w:rsidR="0037252F" w:rsidRPr="00F84453">
        <w:rPr>
          <w:rFonts w:ascii="Arial" w:hAnsi="Arial" w:cs="Arial"/>
          <w:b/>
        </w:rPr>
        <w:t>13</w:t>
      </w:r>
      <w:r w:rsidR="00CD505C" w:rsidRPr="00F84453">
        <w:rPr>
          <w:rFonts w:ascii="Arial" w:hAnsi="Arial" w:cs="Arial"/>
          <w:b/>
        </w:rPr>
        <w:t xml:space="preserve">. </w:t>
      </w:r>
      <w:r w:rsidR="00002811" w:rsidRPr="00F84453">
        <w:rPr>
          <w:rFonts w:ascii="Arial" w:hAnsi="Arial" w:cs="Arial"/>
          <w:b/>
        </w:rPr>
        <w:t>Oktober</w:t>
      </w:r>
      <w:r w:rsidR="00CD505C" w:rsidRPr="00F84453">
        <w:rPr>
          <w:rFonts w:ascii="Arial" w:hAnsi="Arial" w:cs="Arial"/>
          <w:b/>
        </w:rPr>
        <w:t xml:space="preserve"> 2017</w:t>
      </w:r>
      <w:r w:rsidR="00CD505C" w:rsidRPr="00F84453">
        <w:rPr>
          <w:rFonts w:ascii="Arial" w:hAnsi="Arial" w:cs="Arial"/>
        </w:rPr>
        <w:t xml:space="preserve"> – </w:t>
      </w:r>
      <w:r w:rsidR="00AB305B" w:rsidRPr="00F84453">
        <w:rPr>
          <w:rFonts w:ascii="Arial" w:hAnsi="Arial" w:cs="Arial"/>
        </w:rPr>
        <w:t>Am 18. u</w:t>
      </w:r>
      <w:r w:rsidR="00055DC5" w:rsidRPr="00F84453">
        <w:rPr>
          <w:rFonts w:ascii="Arial" w:hAnsi="Arial" w:cs="Arial"/>
        </w:rPr>
        <w:t>nd 19. Oktober ist es wieder soweit: Bereits zum 2</w:t>
      </w:r>
      <w:bookmarkStart w:id="0" w:name="_GoBack"/>
      <w:bookmarkEnd w:id="0"/>
      <w:r w:rsidR="00055DC5" w:rsidRPr="00F84453">
        <w:rPr>
          <w:rFonts w:ascii="Arial" w:hAnsi="Arial" w:cs="Arial"/>
        </w:rPr>
        <w:t xml:space="preserve">7. Mal veranstaltet die ICP Ingenieurgesellschaft mbH das „Karlsruher Deponie- und Altlastenseminar“. Erstmals findet die Veranstaltung in diesem Jahr aufgrund </w:t>
      </w:r>
      <w:r w:rsidR="00AB305B" w:rsidRPr="00F84453">
        <w:rPr>
          <w:rFonts w:ascii="Arial" w:hAnsi="Arial" w:cs="Arial"/>
        </w:rPr>
        <w:t>von Sanierungsarbeiten</w:t>
      </w:r>
      <w:r w:rsidR="00055DC5" w:rsidRPr="00F84453">
        <w:rPr>
          <w:rFonts w:ascii="Arial" w:hAnsi="Arial" w:cs="Arial"/>
        </w:rPr>
        <w:t xml:space="preserve"> nicht in der Stadthalle, sondern in der </w:t>
      </w:r>
      <w:r w:rsidR="008A2831" w:rsidRPr="00F84453">
        <w:rPr>
          <w:rFonts w:ascii="Arial" w:hAnsi="Arial" w:cs="Arial"/>
        </w:rPr>
        <w:t>gegenüber</w:t>
      </w:r>
      <w:r w:rsidR="00B173DF" w:rsidRPr="00F84453">
        <w:rPr>
          <w:rFonts w:ascii="Arial" w:hAnsi="Arial" w:cs="Arial"/>
        </w:rPr>
        <w:t>liegenden</w:t>
      </w:r>
      <w:r w:rsidR="00DE6882" w:rsidRPr="00F84453">
        <w:rPr>
          <w:rFonts w:ascii="Arial" w:hAnsi="Arial" w:cs="Arial"/>
        </w:rPr>
        <w:t xml:space="preserve"> </w:t>
      </w:r>
      <w:r w:rsidR="00055DC5" w:rsidRPr="00F84453">
        <w:rPr>
          <w:rFonts w:ascii="Arial" w:hAnsi="Arial" w:cs="Arial"/>
        </w:rPr>
        <w:t>Gartenhalle</w:t>
      </w:r>
      <w:r w:rsidR="00DE6882" w:rsidRPr="00F84453">
        <w:rPr>
          <w:rFonts w:ascii="Arial" w:hAnsi="Arial" w:cs="Arial"/>
        </w:rPr>
        <w:t xml:space="preserve"> statt. </w:t>
      </w:r>
      <w:r w:rsidR="00050C83" w:rsidRPr="00F84453">
        <w:rPr>
          <w:rFonts w:ascii="Arial" w:hAnsi="Arial" w:cs="Arial"/>
        </w:rPr>
        <w:t>Nicht zum Nachteil</w:t>
      </w:r>
      <w:r w:rsidR="00DE6882" w:rsidRPr="00F84453">
        <w:rPr>
          <w:rFonts w:ascii="Arial" w:hAnsi="Arial" w:cs="Arial"/>
        </w:rPr>
        <w:t xml:space="preserve"> für die Veranstalter, denn nun gibt es mehr Platz für </w:t>
      </w:r>
      <w:r w:rsidR="00B173DF" w:rsidRPr="00F84453">
        <w:rPr>
          <w:rFonts w:ascii="Arial" w:hAnsi="Arial" w:cs="Arial"/>
        </w:rPr>
        <w:t>den Bereich Firmenpräsentation</w:t>
      </w:r>
      <w:r w:rsidR="00050C83" w:rsidRPr="00F84453">
        <w:rPr>
          <w:rFonts w:ascii="Arial" w:hAnsi="Arial" w:cs="Arial"/>
        </w:rPr>
        <w:t>en</w:t>
      </w:r>
      <w:r w:rsidR="00DE6882" w:rsidRPr="00F84453">
        <w:rPr>
          <w:rFonts w:ascii="Arial" w:hAnsi="Arial" w:cs="Arial"/>
        </w:rPr>
        <w:t>.</w:t>
      </w:r>
      <w:r w:rsidR="006C1BB2" w:rsidRPr="00F84453">
        <w:rPr>
          <w:rFonts w:ascii="Arial" w:hAnsi="Arial" w:cs="Arial"/>
        </w:rPr>
        <w:t xml:space="preserve"> So</w:t>
      </w:r>
      <w:r w:rsidR="008A2831" w:rsidRPr="00F84453">
        <w:rPr>
          <w:rFonts w:ascii="Arial" w:hAnsi="Arial" w:cs="Arial"/>
        </w:rPr>
        <w:t xml:space="preserve"> stellen</w:t>
      </w:r>
      <w:r w:rsidR="006C1BB2" w:rsidRPr="00F84453">
        <w:rPr>
          <w:rFonts w:ascii="Arial" w:hAnsi="Arial" w:cs="Arial"/>
        </w:rPr>
        <w:t xml:space="preserve"> sich</w:t>
      </w:r>
      <w:r w:rsidR="00DE6882" w:rsidRPr="00F84453">
        <w:rPr>
          <w:rFonts w:ascii="Arial" w:hAnsi="Arial" w:cs="Arial"/>
        </w:rPr>
        <w:t xml:space="preserve"> 2017 unter den 37 Infoständen gleich sieben neue Aussteller</w:t>
      </w:r>
      <w:r w:rsidR="008A2831" w:rsidRPr="00F84453">
        <w:rPr>
          <w:rFonts w:ascii="Arial" w:hAnsi="Arial" w:cs="Arial"/>
        </w:rPr>
        <w:t xml:space="preserve"> vor</w:t>
      </w:r>
      <w:r w:rsidR="00DE6882" w:rsidRPr="00F84453">
        <w:rPr>
          <w:rFonts w:ascii="Arial" w:hAnsi="Arial" w:cs="Arial"/>
        </w:rPr>
        <w:t xml:space="preserve">. </w:t>
      </w:r>
    </w:p>
    <w:p w14:paraId="6D6AD919" w14:textId="4C7D407F" w:rsidR="00DE6882" w:rsidRPr="00F84453" w:rsidRDefault="008A2831" w:rsidP="00DE6882">
      <w:pPr>
        <w:jc w:val="both"/>
        <w:rPr>
          <w:rFonts w:ascii="Arial" w:hAnsi="Arial" w:cs="Arial"/>
        </w:rPr>
      </w:pPr>
      <w:r w:rsidRPr="00F84453">
        <w:rPr>
          <w:rFonts w:ascii="Arial" w:hAnsi="Arial" w:cs="Arial"/>
        </w:rPr>
        <w:t>Laut der Veranstalter ist das Seminar wie ein Klassentreffen – allerdings ein ganz schön großes</w:t>
      </w:r>
      <w:r w:rsidR="006C1BB2" w:rsidRPr="00F84453">
        <w:rPr>
          <w:rFonts w:ascii="Arial" w:hAnsi="Arial" w:cs="Arial"/>
        </w:rPr>
        <w:t xml:space="preserve">: </w:t>
      </w:r>
      <w:r w:rsidR="00DE6882" w:rsidRPr="00F84453">
        <w:rPr>
          <w:rFonts w:ascii="Arial" w:hAnsi="Arial" w:cs="Arial"/>
        </w:rPr>
        <w:t>An den beiden Seminartagen werden 22 Vorträge für die</w:t>
      </w:r>
      <w:r w:rsidR="00340848" w:rsidRPr="00F84453">
        <w:rPr>
          <w:rFonts w:ascii="Arial" w:hAnsi="Arial" w:cs="Arial"/>
        </w:rPr>
        <w:t xml:space="preserve"> 500</w:t>
      </w:r>
      <w:r w:rsidR="00DE6882" w:rsidRPr="00F84453">
        <w:rPr>
          <w:rFonts w:ascii="Arial" w:hAnsi="Arial" w:cs="Arial"/>
        </w:rPr>
        <w:t xml:space="preserve"> deutsch</w:t>
      </w:r>
      <w:r w:rsidRPr="00F84453">
        <w:rPr>
          <w:rFonts w:ascii="Arial" w:hAnsi="Arial" w:cs="Arial"/>
        </w:rPr>
        <w:t>sprachigen Deponie-</w:t>
      </w:r>
      <w:r w:rsidR="006C1BB2" w:rsidRPr="00F84453">
        <w:rPr>
          <w:rFonts w:ascii="Arial" w:hAnsi="Arial" w:cs="Arial"/>
        </w:rPr>
        <w:t xml:space="preserve"> und Altlast-Experten</w:t>
      </w:r>
      <w:r w:rsidR="00DE6882" w:rsidRPr="00F84453">
        <w:rPr>
          <w:rFonts w:ascii="Arial" w:hAnsi="Arial" w:cs="Arial"/>
        </w:rPr>
        <w:t xml:space="preserve"> aus Österreich, </w:t>
      </w:r>
      <w:r w:rsidR="00B173DF" w:rsidRPr="00F84453">
        <w:rPr>
          <w:rFonts w:ascii="Arial" w:hAnsi="Arial" w:cs="Arial"/>
        </w:rPr>
        <w:t xml:space="preserve">der </w:t>
      </w:r>
      <w:r w:rsidR="00DE6882" w:rsidRPr="00F84453">
        <w:rPr>
          <w:rFonts w:ascii="Arial" w:hAnsi="Arial" w:cs="Arial"/>
        </w:rPr>
        <w:t xml:space="preserve">Schweiz, Italien und Luxemburg geboten. </w:t>
      </w:r>
      <w:r w:rsidR="00B173DF" w:rsidRPr="00F84453">
        <w:rPr>
          <w:rFonts w:ascii="Arial" w:hAnsi="Arial" w:cs="Arial"/>
        </w:rPr>
        <w:t>Drei Schwerpunktthemen stechen dabei heraus</w:t>
      </w:r>
      <w:r w:rsidR="00033411" w:rsidRPr="00F84453">
        <w:rPr>
          <w:rFonts w:ascii="Arial" w:hAnsi="Arial" w:cs="Arial"/>
        </w:rPr>
        <w:t>.</w:t>
      </w:r>
      <w:r w:rsidR="00B173DF" w:rsidRPr="00F84453">
        <w:rPr>
          <w:rFonts w:ascii="Arial" w:hAnsi="Arial" w:cs="Arial"/>
        </w:rPr>
        <w:t xml:space="preserve"> Zum einen die</w:t>
      </w:r>
      <w:r w:rsidR="00033411" w:rsidRPr="00F84453">
        <w:rPr>
          <w:rFonts w:ascii="Arial" w:hAnsi="Arial" w:cs="Arial"/>
        </w:rPr>
        <w:t xml:space="preserve"> </w:t>
      </w:r>
      <w:r w:rsidR="00DE6882" w:rsidRPr="00F84453">
        <w:rPr>
          <w:rFonts w:ascii="Arial" w:hAnsi="Arial" w:cs="Arial"/>
        </w:rPr>
        <w:t>notwendige Schaffung von neuem Deponieraum</w:t>
      </w:r>
      <w:r w:rsidR="00816E3E" w:rsidRPr="00F84453">
        <w:rPr>
          <w:rFonts w:ascii="Arial" w:hAnsi="Arial" w:cs="Arial"/>
        </w:rPr>
        <w:t xml:space="preserve">, aus dem sich </w:t>
      </w:r>
      <w:r w:rsidR="00B173DF" w:rsidRPr="00F84453">
        <w:rPr>
          <w:rFonts w:ascii="Arial" w:hAnsi="Arial" w:cs="Arial"/>
        </w:rPr>
        <w:t>der zweite Schwerpunkt ergibt, der</w:t>
      </w:r>
      <w:r w:rsidR="00033411" w:rsidRPr="00F84453">
        <w:rPr>
          <w:rFonts w:ascii="Arial" w:hAnsi="Arial" w:cs="Arial"/>
        </w:rPr>
        <w:t xml:space="preserve"> Themenkomplex „Deponie auf Deponie“.</w:t>
      </w:r>
      <w:r w:rsidR="00B173DF" w:rsidRPr="00F84453">
        <w:rPr>
          <w:rFonts w:ascii="Arial" w:hAnsi="Arial" w:cs="Arial"/>
        </w:rPr>
        <w:t xml:space="preserve"> Er stellt</w:t>
      </w:r>
      <w:r w:rsidR="00050C83" w:rsidRPr="00F84453">
        <w:rPr>
          <w:rFonts w:ascii="Arial" w:hAnsi="Arial" w:cs="Arial"/>
        </w:rPr>
        <w:t xml:space="preserve"> laut Veranstalter</w:t>
      </w:r>
      <w:r w:rsidR="00B173DF" w:rsidRPr="00F84453">
        <w:rPr>
          <w:rFonts w:ascii="Arial" w:hAnsi="Arial" w:cs="Arial"/>
        </w:rPr>
        <w:t xml:space="preserve"> eine mögliche Lösung für</w:t>
      </w:r>
      <w:r w:rsidR="00816E3E" w:rsidRPr="00F84453">
        <w:rPr>
          <w:rFonts w:ascii="Arial" w:hAnsi="Arial" w:cs="Arial"/>
        </w:rPr>
        <w:t xml:space="preserve"> die mit Schwierigkeiten behaftete</w:t>
      </w:r>
      <w:r w:rsidR="00340848" w:rsidRPr="00F84453">
        <w:rPr>
          <w:rFonts w:ascii="Arial" w:hAnsi="Arial" w:cs="Arial"/>
        </w:rPr>
        <w:t xml:space="preserve"> Ausweisung neuer Deponiestandorte dar. Denn es sei leichter, eine bestehende Deponie zu erweitern, als einen neuen Standort zu finden. Das dritte Schwerpunktthema beschäftigt sich mit der </w:t>
      </w:r>
      <w:r w:rsidR="00033411" w:rsidRPr="00F84453">
        <w:rPr>
          <w:rFonts w:ascii="Arial" w:hAnsi="Arial" w:cs="Arial"/>
        </w:rPr>
        <w:t>Deponiesanierung durch Rückbau.</w:t>
      </w:r>
      <w:r w:rsidR="00340848" w:rsidRPr="00F84453">
        <w:rPr>
          <w:rFonts w:ascii="Arial" w:hAnsi="Arial" w:cs="Arial"/>
        </w:rPr>
        <w:t xml:space="preserve"> Hier wird auch speziell auf den Umgang mit Natur- und Artenschutz eingegangen.</w:t>
      </w:r>
    </w:p>
    <w:p w14:paraId="02D7360E" w14:textId="1B325A57" w:rsidR="003544EF" w:rsidRPr="00F84453" w:rsidRDefault="00033411" w:rsidP="00033411">
      <w:pPr>
        <w:jc w:val="both"/>
        <w:rPr>
          <w:rFonts w:ascii="Arial" w:hAnsi="Arial" w:cs="Arial"/>
        </w:rPr>
      </w:pPr>
      <w:r w:rsidRPr="00F84453">
        <w:rPr>
          <w:rFonts w:ascii="Arial" w:hAnsi="Arial" w:cs="Arial"/>
        </w:rPr>
        <w:t>„</w:t>
      </w:r>
      <w:r w:rsidRPr="00F84453">
        <w:rPr>
          <w:rFonts w:ascii="Arial" w:eastAsia="Times New Roman" w:hAnsi="Arial" w:cs="Arial"/>
          <w:color w:val="000000" w:themeColor="text1"/>
          <w:lang w:eastAsia="de-DE"/>
        </w:rPr>
        <w:t xml:space="preserve">Die ICP bietet durch das größte Deponieseminar Deutschlands einen nachhaltigen Rahmen für den Austausch von Fachwissen und Erfahrungen zwischen Experten, Deponiebetreibern und Behörden“, erklärt Geschäftsführer </w:t>
      </w:r>
      <w:r w:rsidR="00B173DF" w:rsidRPr="00F84453">
        <w:rPr>
          <w:rFonts w:ascii="Arial" w:eastAsia="Times New Roman" w:hAnsi="Arial" w:cs="Arial"/>
          <w:color w:val="000000" w:themeColor="text1"/>
          <w:lang w:eastAsia="de-DE"/>
        </w:rPr>
        <w:t>Gerd Burkhardt</w:t>
      </w:r>
      <w:r w:rsidRPr="00F84453">
        <w:rPr>
          <w:rFonts w:ascii="Arial" w:eastAsia="Times New Roman" w:hAnsi="Arial" w:cs="Arial"/>
          <w:color w:val="000000" w:themeColor="text1"/>
          <w:lang w:eastAsia="de-DE"/>
        </w:rPr>
        <w:t xml:space="preserve"> und ist vom Konzept der Veranstaltung überzeugt: „Auch die Weitergabe und kritische Diskussion von aktuellen Neuerungen in der Technik und den rechtlichen Grundlagen schaffen eine gute Basis für die zukünftige Arbeit in diesem Fachbereich.“</w:t>
      </w:r>
    </w:p>
    <w:p w14:paraId="5A374D49" w14:textId="05C9DAEA" w:rsidR="003C1082" w:rsidRPr="00F84453" w:rsidRDefault="00B66C09" w:rsidP="003544EF">
      <w:pPr>
        <w:jc w:val="both"/>
        <w:rPr>
          <w:rFonts w:ascii="Arial" w:hAnsi="Arial" w:cs="Arial"/>
        </w:rPr>
      </w:pPr>
      <w:r w:rsidRPr="00F84453">
        <w:rPr>
          <w:rFonts w:ascii="Arial" w:hAnsi="Arial" w:cs="Arial"/>
        </w:rPr>
        <w:t>Weitere Informationen</w:t>
      </w:r>
      <w:r w:rsidR="00B3404E" w:rsidRPr="00F84453">
        <w:rPr>
          <w:rFonts w:ascii="Arial" w:hAnsi="Arial" w:cs="Arial"/>
        </w:rPr>
        <w:t xml:space="preserve"> finden Sie</w:t>
      </w:r>
      <w:r w:rsidR="00CD505C" w:rsidRPr="00F84453">
        <w:rPr>
          <w:rFonts w:ascii="Arial" w:hAnsi="Arial" w:cs="Arial"/>
        </w:rPr>
        <w:t xml:space="preserve"> unter: </w:t>
      </w:r>
      <w:r w:rsidR="00050C83" w:rsidRPr="00F84453">
        <w:rPr>
          <w:rFonts w:ascii="Arial" w:hAnsi="Arial" w:cs="Arial"/>
        </w:rPr>
        <w:t>www.icp-ing.de</w:t>
      </w:r>
    </w:p>
    <w:sectPr w:rsidR="003C1082" w:rsidRPr="00F84453" w:rsidSect="006E6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0" w:right="311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74A5B" w14:textId="77777777" w:rsidR="00506750" w:rsidRDefault="00506750" w:rsidP="006D0E34">
      <w:pPr>
        <w:spacing w:after="0" w:line="240" w:lineRule="auto"/>
      </w:pPr>
      <w:r>
        <w:separator/>
      </w:r>
    </w:p>
  </w:endnote>
  <w:endnote w:type="continuationSeparator" w:id="0">
    <w:p w14:paraId="628EFB54" w14:textId="77777777" w:rsidR="00506750" w:rsidRDefault="00506750" w:rsidP="006D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B016" w14:textId="77777777" w:rsidR="007254C5" w:rsidRDefault="007254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8F046" w14:textId="77777777" w:rsidR="007254C5" w:rsidRDefault="007254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41C27" w14:textId="77777777" w:rsidR="007254C5" w:rsidRDefault="007254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68712" w14:textId="77777777" w:rsidR="00506750" w:rsidRDefault="00506750" w:rsidP="006D0E34">
      <w:pPr>
        <w:spacing w:after="0" w:line="240" w:lineRule="auto"/>
      </w:pPr>
      <w:r>
        <w:separator/>
      </w:r>
    </w:p>
  </w:footnote>
  <w:footnote w:type="continuationSeparator" w:id="0">
    <w:p w14:paraId="79F4404F" w14:textId="77777777" w:rsidR="00506750" w:rsidRDefault="00506750" w:rsidP="006D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DF4EC" w14:textId="77777777" w:rsidR="007254C5" w:rsidRDefault="007254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BB09C" w14:textId="77777777" w:rsidR="006D0E34" w:rsidRDefault="006D77E7" w:rsidP="00DA68D7">
    <w:pPr>
      <w:pStyle w:val="Kopfzeile"/>
      <w:tabs>
        <w:tab w:val="clear" w:pos="4536"/>
        <w:tab w:val="clear" w:pos="9072"/>
        <w:tab w:val="right" w:pos="7655"/>
      </w:tabs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E244C03" wp14:editId="01850D59">
          <wp:simplePos x="0" y="0"/>
          <wp:positionH relativeFrom="column">
            <wp:posOffset>-908848</wp:posOffset>
          </wp:positionH>
          <wp:positionV relativeFrom="paragraph">
            <wp:posOffset>-431473</wp:posOffset>
          </wp:positionV>
          <wp:extent cx="7545237" cy="1067286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ärzteseminare\2012\briefpapier\briefpapier_ärzte_2012_mail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237" cy="1067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8D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F889" w14:textId="77777777" w:rsidR="007254C5" w:rsidRDefault="007254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34"/>
    <w:rsid w:val="00002811"/>
    <w:rsid w:val="000044D5"/>
    <w:rsid w:val="000159B8"/>
    <w:rsid w:val="00033411"/>
    <w:rsid w:val="0003766D"/>
    <w:rsid w:val="00041C5B"/>
    <w:rsid w:val="00042C75"/>
    <w:rsid w:val="00050C83"/>
    <w:rsid w:val="00052B54"/>
    <w:rsid w:val="00055DC5"/>
    <w:rsid w:val="000612AE"/>
    <w:rsid w:val="00066817"/>
    <w:rsid w:val="00080918"/>
    <w:rsid w:val="00083EA4"/>
    <w:rsid w:val="000B6867"/>
    <w:rsid w:val="001045A5"/>
    <w:rsid w:val="001311B0"/>
    <w:rsid w:val="00152240"/>
    <w:rsid w:val="00180BB8"/>
    <w:rsid w:val="00194D97"/>
    <w:rsid w:val="001A2A9D"/>
    <w:rsid w:val="001A3B92"/>
    <w:rsid w:val="001F19D6"/>
    <w:rsid w:val="00225C10"/>
    <w:rsid w:val="00251298"/>
    <w:rsid w:val="00251EA9"/>
    <w:rsid w:val="00286A21"/>
    <w:rsid w:val="002A1ED4"/>
    <w:rsid w:val="002B0BB4"/>
    <w:rsid w:val="002D2DC6"/>
    <w:rsid w:val="002D6E94"/>
    <w:rsid w:val="002E6165"/>
    <w:rsid w:val="003302A2"/>
    <w:rsid w:val="00340848"/>
    <w:rsid w:val="003544EF"/>
    <w:rsid w:val="003558CD"/>
    <w:rsid w:val="0037252F"/>
    <w:rsid w:val="00372CFE"/>
    <w:rsid w:val="00395FA2"/>
    <w:rsid w:val="003B7932"/>
    <w:rsid w:val="003C1082"/>
    <w:rsid w:val="00422761"/>
    <w:rsid w:val="004245FB"/>
    <w:rsid w:val="00442927"/>
    <w:rsid w:val="00445814"/>
    <w:rsid w:val="00460B39"/>
    <w:rsid w:val="00474944"/>
    <w:rsid w:val="0049539C"/>
    <w:rsid w:val="004A7CE1"/>
    <w:rsid w:val="004B13E8"/>
    <w:rsid w:val="004B1FC7"/>
    <w:rsid w:val="004C1886"/>
    <w:rsid w:val="00504825"/>
    <w:rsid w:val="00506750"/>
    <w:rsid w:val="00517CCC"/>
    <w:rsid w:val="005340E3"/>
    <w:rsid w:val="00576AA6"/>
    <w:rsid w:val="005A4F38"/>
    <w:rsid w:val="005A66ED"/>
    <w:rsid w:val="005C63D6"/>
    <w:rsid w:val="005D1C7E"/>
    <w:rsid w:val="005D6522"/>
    <w:rsid w:val="005E6831"/>
    <w:rsid w:val="005F67EF"/>
    <w:rsid w:val="0061279B"/>
    <w:rsid w:val="00633BCD"/>
    <w:rsid w:val="00661E71"/>
    <w:rsid w:val="00665418"/>
    <w:rsid w:val="00672EB6"/>
    <w:rsid w:val="00677AA6"/>
    <w:rsid w:val="006A2142"/>
    <w:rsid w:val="006A6302"/>
    <w:rsid w:val="006B38FE"/>
    <w:rsid w:val="006C1BB2"/>
    <w:rsid w:val="006D0E34"/>
    <w:rsid w:val="006D77E7"/>
    <w:rsid w:val="006E6AFC"/>
    <w:rsid w:val="006E6D7B"/>
    <w:rsid w:val="006E7F41"/>
    <w:rsid w:val="00713080"/>
    <w:rsid w:val="007178F7"/>
    <w:rsid w:val="007254C5"/>
    <w:rsid w:val="00761240"/>
    <w:rsid w:val="00763299"/>
    <w:rsid w:val="00782661"/>
    <w:rsid w:val="00792605"/>
    <w:rsid w:val="00816E3E"/>
    <w:rsid w:val="00824DC0"/>
    <w:rsid w:val="00841502"/>
    <w:rsid w:val="00860315"/>
    <w:rsid w:val="00861414"/>
    <w:rsid w:val="008A2831"/>
    <w:rsid w:val="008A3E22"/>
    <w:rsid w:val="008D062A"/>
    <w:rsid w:val="008F3166"/>
    <w:rsid w:val="00935D29"/>
    <w:rsid w:val="009967A3"/>
    <w:rsid w:val="009A2FE9"/>
    <w:rsid w:val="009B4547"/>
    <w:rsid w:val="009E409D"/>
    <w:rsid w:val="009E460F"/>
    <w:rsid w:val="00A1342E"/>
    <w:rsid w:val="00A15DB5"/>
    <w:rsid w:val="00A503DD"/>
    <w:rsid w:val="00AB305B"/>
    <w:rsid w:val="00B04ABA"/>
    <w:rsid w:val="00B173DF"/>
    <w:rsid w:val="00B312F3"/>
    <w:rsid w:val="00B3404E"/>
    <w:rsid w:val="00B66C09"/>
    <w:rsid w:val="00B6706D"/>
    <w:rsid w:val="00B853A5"/>
    <w:rsid w:val="00BA3E7B"/>
    <w:rsid w:val="00BB52A7"/>
    <w:rsid w:val="00C057CC"/>
    <w:rsid w:val="00C20785"/>
    <w:rsid w:val="00C9090A"/>
    <w:rsid w:val="00CD349A"/>
    <w:rsid w:val="00CD505C"/>
    <w:rsid w:val="00CD69E2"/>
    <w:rsid w:val="00D00E3C"/>
    <w:rsid w:val="00D06AAE"/>
    <w:rsid w:val="00D17696"/>
    <w:rsid w:val="00D35D81"/>
    <w:rsid w:val="00D412F0"/>
    <w:rsid w:val="00D54A1F"/>
    <w:rsid w:val="00D70146"/>
    <w:rsid w:val="00D81C65"/>
    <w:rsid w:val="00D81E9D"/>
    <w:rsid w:val="00D94F38"/>
    <w:rsid w:val="00DA68D7"/>
    <w:rsid w:val="00DB47EB"/>
    <w:rsid w:val="00DD18D5"/>
    <w:rsid w:val="00DE6882"/>
    <w:rsid w:val="00E100E9"/>
    <w:rsid w:val="00E33E8E"/>
    <w:rsid w:val="00E479B8"/>
    <w:rsid w:val="00E54D33"/>
    <w:rsid w:val="00E55BA6"/>
    <w:rsid w:val="00EA4184"/>
    <w:rsid w:val="00EB7110"/>
    <w:rsid w:val="00EF58F4"/>
    <w:rsid w:val="00F03D32"/>
    <w:rsid w:val="00F05A6D"/>
    <w:rsid w:val="00F13A7E"/>
    <w:rsid w:val="00F42515"/>
    <w:rsid w:val="00F458EC"/>
    <w:rsid w:val="00F57C77"/>
    <w:rsid w:val="00F84453"/>
    <w:rsid w:val="00FA0335"/>
    <w:rsid w:val="00FB6016"/>
    <w:rsid w:val="00FF75A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A5C07D"/>
  <w15:docId w15:val="{9BF8B167-4E27-4D1A-A4EA-33583F10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83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E34"/>
  </w:style>
  <w:style w:type="paragraph" w:styleId="Fuzeile">
    <w:name w:val="footer"/>
    <w:basedOn w:val="Standard"/>
    <w:link w:val="FuzeileZchn"/>
    <w:uiPriority w:val="99"/>
    <w:unhideWhenUsed/>
    <w:rsid w:val="006D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E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E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6D7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2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12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2A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2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2A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C4F9-C972-4283-864E-6D08322C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Karlsruher Messe- und Kongress-GmbH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pommeren</dc:creator>
  <cp:lastModifiedBy>Kathrin Reimer</cp:lastModifiedBy>
  <cp:revision>72</cp:revision>
  <cp:lastPrinted>2015-05-11T13:31:00Z</cp:lastPrinted>
  <dcterms:created xsi:type="dcterms:W3CDTF">2017-09-20T10:14:00Z</dcterms:created>
  <dcterms:modified xsi:type="dcterms:W3CDTF">2017-10-13T07:32:00Z</dcterms:modified>
</cp:coreProperties>
</file>